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StuccoPrimer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Gotowy do użycia promotor przyczepności dla StuccoTex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StuccoPrimer przygotowuje podłoże do aplikacji StuccoTex. Środek zwiększający przyczepność jest środkiem gruntującym dla prawie wszystkich podłoży, takich jak stare i nowe tynki. Bazuje ona na technologii membrany refleksyjnej, jest zmiennie otwarta dyfuzyjnie i tym samym stanowi idealnego "gracza" w systemie tynków StuccoTex.</w:t>
      </w:r>
    </w:p>
    <w:p>
      <w:pPr>
        <w:rPr>
          <w:b/>
          <w:bCs/>
        </w:rPr>
      </w:pPr>
      <w:r>
        <w:rPr>
          <w:b/>
          <w:bCs/>
        </w:rPr>
        <w:t>Nadaje się do metra!</w:t>
      </w:r>
      <w:r>
        <w:t xml:space="preserve"> StuccoPrimer zmniejsza chłonność podłoża i umożliwia przyleganie StuccoTex do prawie wszystkich podłoży. Aplikacja jest bardzo prosta: nakłada się ją zwykłym pędzlem, szczotką malarską lub wałkiem malarskim. Gruntujący promotor przyczepności jest gotowy do użycia.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StuccoPrimer</dc:title>
  <cp:revision>0</cp:revision>
</cp:coreProperties>
</file>