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Idealny klimat pomieszczenia i szeroka gama kolorystyczna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Oprócz szerokiej gamy kolorów, ThermoPlus oferuje właściwości, które regulują klimat wewnątrz pomieszczeń i poprawiają komfort życia. Ma to pozytywny wpływ na temperaturę, wilgotność, a nawet akustykę. Wszystkie powłoki i farby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opierają się na technologii membran refleksyjnych i mają czysto fizyczny efekt. Przyjazne dla środowiska i wysokowydajne powłoki przekonują użytkowników na całym świecie od 2003 roku swoimi szczególnymi właściwościami i wysoką ekonomicznością.</w:t>
      </w:r>
    </w:p>
    <w:p>
      <w:pPr>
        <w:rPr>
          <w:b/>
          <w:bCs/>
        </w:rPr>
      </w:pPr>
      <w:r>
        <w:rPr>
          <w:b/>
          <w:bCs/>
        </w:rPr>
        <w:t>Najlepszy klimat w pomieszczeniach dla komfortu życia o każdej porze roku</w:t>
      </w:r>
      <w:r>
        <w:t xml:space="preserve"> </w:t>
      </w:r>
      <w:r>
        <w:rPr>
          <w:i/>
          <w:iCs/>
        </w:rPr>
        <w:t>W lecie</w:t>
      </w:r>
      <w:r>
        <w:t xml:space="preserve"> powłoka pochłania nadmiar wilgoci z powietrza w pomieszczeniu i równoważy ją z suchszym powietrzem w pomieszczeniu (zasada entropii1). Powstaje chłodzenie wyparne, które zarówno chłodzi powierzchnie ścian, jak i obniża wysoką temperaturę w pomieszczeniu. </w:t>
      </w:r>
      <w:r>
        <w:rPr>
          <w:i/>
          <w:iCs/>
        </w:rPr>
        <w:t>W zimie</w:t>
      </w:r>
      <w:r>
        <w:t xml:space="preserve">, gdy wilgotność powietrza jest niska, powłoka absorbuje ciepło z pomieszczenia, równomiernie je przewodzi i wypromieniowuje - jak piec kaflowy - do pomieszczenia. Dzięki temu minimalizowane są </w:t>
      </w:r>
      <w:hyperlink r:id="rId4" w:anchor="konvektionsstroeme" w:tgtFrame="_blank" w:history="1">
        <w:r>
          <w:rPr>
            <w:color w:val="0000EE"/>
            <w:u w:val="single" w:color="0000EE"/>
          </w:rPr>
          <w:t>prądy konwekcyjne</w:t>
        </w:r>
      </w:hyperlink>
      <w:r>
        <w:t xml:space="preserve"> i </w:t>
      </w:r>
      <w:hyperlink r:id="rId4" w:anchor="waermebruecken" w:tgtFrame="_blank" w:history="1">
        <w:r>
          <w:rPr>
            <w:color w:val="0000EE"/>
            <w:u w:val="single" w:color="0000EE"/>
          </w:rPr>
          <w:t>mostki termiczne</w:t>
        </w:r>
      </w:hyperlink>
      <w:r>
        <w:t xml:space="preserve">, a różnica temperatur pomiędzy dnem a górą jest zredukowana. Komfort cieplny w pomieszczeniu wyraźnie wzrasta. </w:t>
      </w:r>
      <w:r>
        <w:rPr>
          <w:b/>
          <w:bCs/>
        </w:rPr>
        <w:t>Optymalna wilgotność powietrza w pomieszczeniu</w:t>
      </w:r>
      <w:r>
        <w:t xml:space="preserve"> Jeśli powietrze w pomieszczeniu jest wilgotne, ThermoPlus gromadzi cząsteczki wody na swojej cienkiej powierzchni. W zamian powierzchnia oddaje wilgoć do powietrza w pomieszczeniu, jeśli jest ono zbyt suche. ThermoPlus jest ustawiony tak, aby wilgotność powietrza w pomieszczeniu utrzymywała się w idealnym zakresie około 55%. </w:t>
      </w:r>
      <w:r>
        <w:rPr>
          <w:b/>
          <w:bCs/>
        </w:rPr>
        <w:t>Interwały remontowe: więcej znaczy mniej</w:t>
      </w:r>
      <w:r>
        <w:t xml:space="preserve"> ThermoPlus daje ponadprzeciętną przyjemność, ponieważ antyelektrostatyczne działanie farby ściennej ogranicza osadzanie się kurzu i nikotyny na pokrytych nią powierzchniach ścian. Cząsteczki brudu nie tworzą wiązań chemicznych z powierzchnią. Wysokiej jakości surowce i pigmenty zapewniają doskonałą światłoodporność oraz przeciwdziałają blaknięciu, żółknięciu i kredowaniu. Ściany w przedpokoju i salonie, w biurze lub w restauracji na długo pozostają promiennie piękne. Dzięki technologii membran refleksyjnych kolejna inwestycja remontowa wybiega w przyszłość bardziej niż w przypadku tradycyjnych farb ściennych. </w:t>
      </w:r>
      <w:r>
        <w:rPr>
          <w:b/>
          <w:bCs/>
        </w:rPr>
        <w:t>Różnorodność kolorów dla osób kreatywnych</w:t>
      </w:r>
      <w:r>
        <w:t xml:space="preserve"> Farba do ścian wewnętrznych ThermoPlus nie pozostawia nic do życzenia, jeśli chodzi o kreatywne kształtowanie kolorów, a ponadto jest przyjazna dla środowiska i zdrowia. Zwykle łatwa aplikacja na prawie wszystkich podłożach udaje się za pomocą pędzla, wałka lub opryskiwacza.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firma/slowniczek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ThermoPlus</dc:title>
  <cp:revision>0</cp:revision>
</cp:coreProperties>
</file>