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Blok mieszkalny w Hadze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Z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>: bez pęknięć po 9 latach na fasadzie</w:t>
      </w:r>
      <w:r>
        <w:t xml:space="preserve"> Nie planowano wówczas oficjalnego testu, ale praktyka często przynosi przekonujące rezultaty. Zdjęcia przedstawiają kompleks mieszkalny przy Dedemsvaartweg w Hadze, Holandia. Fasady zostały pomalowane wiosną 2006 roku, a 25.02.2015 roku pan Henk van Leeuwen z Fa. Coateq odbiera obiekt zainteresowania. W tym czasie zastosowano dwa różne produkty: farbę fasadową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firmy SICC GmbH z Berlina oraz farbę fasadową lidera rynku niemieckiego. Po około 9 latach powierzchnie te zostały poddane badaniu pod mikroskopem. SICC GmbH twierdzi, że jest producentem: </w:t>
      </w:r>
      <w:r>
        <w:rPr>
          <w:i/>
          <w:iCs/>
        </w:rPr>
        <w:t>"Wysoka odporność na obciążenia środowiskowe, takie jak smog, kwasy, sole i ozon, a także na promieniowanie UV zapewnia wysoką elastyczność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 i zapobiega pękaniu na skutek kruchości lub starzenia się przez długi czas. Pękanie naprężeniowe jest znacznie zredukowane, ponieważ ochrona termiczna oferowana przez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Exterior, dzięki wysokiej zawartości pustych w środku kulek ceramicznych osadzonych w specjalnym spoiwie, znacznie redukuje różne ruchy rozszerzalnościowe materiałów budowlanych."</w:t>
      </w:r>
      <w:r>
        <w:t xml:space="preserve"> Zdjęcia potwierdzają jej rację, test praktyczny na fasadzie w warunkach zewnętrznych został zdany również tutaj: powłoka jest wolna od pęknięć po 9 latach.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28872,30388,30390,30392,30394,30396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Blok mieszkalny w Hadze</dc:title>
  <cp:revision>0</cp:revision>
</cp:coreProperties>
</file>