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Dom mieszkalny w Portugalii</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Dzięki pomalowaniu wnętrza farbą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xml:space="preserve"> szybko podniesiono temperaturę powierzchni ścian i sufitów oraz zmniejszono wilgotność powietrza w pomieszczeniu i ścian.</w:t>
      </w:r>
      <w:r>
        <w:t xml:space="preserve"> Pan Jean-Paul Drauth przedstawił wyniki pomiarów ze swojego domu, położonego około 60 km na południe od Porto, w kwietniu 2008 roku. W dniu 26.03.2008 r. pomalowano sufit, a w dniu 30.03.2008 r. ściany pokryto powłoką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xml:space="preserve">. Konstrukcja ścian jest następująca: żelbetowa konstrukcja szkieletowa z wypalanymi cegłami dziurawkami. Konstrukcja od wewnątrz do zewnątrz: tynk 1 cm / pustaki ceramiczne wypalane z dużymi komorami 30 cm / tynk zewnętrzny 1 cm / klej 1 cm / pustaki ceramiczne 2 cm. Pan Drauth opisuje procedurę pomiaru w następujący sposób: </w:t>
      </w:r>
      <w:r>
        <w:rPr>
          <w:i/>
          <w:iCs/>
        </w:rPr>
        <w:t>"Szukałem średniej wartości w różnych punktach (nie najwyższy / nie najniższy), aby uzyskać znaczący pomiar, to znowu dokładnie ukierunkowane na różnych pomiarów, gdzie wcześniej pomiary zmieniły się stosunkowo mocno, jak tylko odchylenie od konkretnego punktu pomiarowego; to wyrównał się bardzo! W tej chwili można odchylić się o ponad pół metra od punktu pomiarowego bez zmiany na wyświetlaczu nawet dziesiątej części stopnia!"</w:t>
      </w:r>
      <w:r>
        <w:t xml:space="preserve"> Seria pomiarów ponownie dowodzi: ClimateCoating</w:t>
      </w:r>
      <w:r>
        <w:rPr>
          <w:sz w:val="30"/>
          <w:szCs w:val="30"/>
          <w:vertAlign w:val="superscript"/>
        </w:rPr>
        <w:t>®</w:t>
      </w:r>
      <w:r>
        <w:t xml:space="preserve"> podnosi temperaturę powierzchni, a jednocześnie następuje wyrównanie - wzrasta temperatura odczuwalna. Dodatkowo regulowana jest wilgotność w pomieszczeniu i osuszana jest ściana. </w:t>
      </w:r>
      <w:r>
        <w:rPr>
          <w:i/>
          <w:iCs/>
        </w:rPr>
        <w:t>"Jestem wykwalifikowanym inżynierem ogrzewania i nie mam problemów z obliczaniem współczynnika U, ale, bezwładność masy nie jest nigdzie brana pod uwagę, więc przy tutejszym klimacie i budownictwie może się to zdarzać częściej, np. przy 17°C lub wyższej temperaturze zewnętrznej i bardzo wysokiej wilgotności; mieszkańcy zamarzają, ponieważ regulator temperatury zewnętrznej wyłącza obieg grzewczy."</w:t>
      </w:r>
      <w:r>
        <w:t xml:space="preserve"> Kiedy myślimy o Portugalii, myślimy raczej o plaży, słońcu i dużej ilości ciepła - ale: również w Portugalii lub Hiszpanii są mroźne zimy, w zależności od regionu. </w:t>
      </w:r>
      <w:r>
        <w:rPr>
          <w:i/>
          <w:iCs/>
        </w:rPr>
        <w:t>"Od 13 marca 2008 r. mam trójstronnie przeszkloną werandę (ogród zimowy) z ClimateCoating</w:t>
      </w:r>
      <w:r>
        <w:rPr>
          <w:i/>
          <w:iCs/>
          <w:sz w:val="30"/>
          <w:szCs w:val="30"/>
          <w:vertAlign w:val="superscript"/>
        </w:rPr>
        <w:t>®</w:t>
      </w:r>
      <w:r>
        <w:rPr>
          <w:i/>
          <w:iCs/>
        </w:rPr>
        <w:t xml:space="preserve"> na suficie, stale mam co najmniej 3 stopnie więcej niż na zewnątrz, niezależnie od tego, jaka jest pogoda na zewnątrz, prawie zawsze otwarte drzwi przesuwne ze względu na zwierzęta domowe i samopoczucie jak nigdy dotąd; dla kontrastu: u wszystkich sąsiadów komin dymi!".</w:t>
      </w:r>
      <w:r>
        <w:t xml:space="preserve"> W celu oceny wyników pomiarów pan Drauth korespondował z berlińskim rzeczoznawcą budowlanym. Pytanie dotyczyło przydatności </w:t>
      </w:r>
      <w:hyperlink r:id="rId5" w:history="1">
        <w:r>
          <w:rPr>
            <w:color w:val="0000EE"/>
            <w:u w:val="single" w:color="0000EE"/>
          </w:rPr>
          <w:t>teorii wartości U:</w:t>
        </w:r>
      </w:hyperlink>
      <w:r>
        <w:t xml:space="preserve"> </w:t>
      </w:r>
      <w:r>
        <w:rPr>
          <w:i/>
          <w:iCs/>
        </w:rPr>
        <w:t>"Mogę się tylko zgodzić z tym, co piszecie na temat współczynnika U. Pytanie: Dlaczego przy niższej temperaturze w pomieszczeniu odczuwa się większy komfort z ClimateCoating</w:t>
      </w:r>
      <w:r>
        <w:rPr>
          <w:i/>
          <w:iCs/>
          <w:sz w:val="30"/>
          <w:szCs w:val="30"/>
          <w:vertAlign w:val="superscript"/>
        </w:rPr>
        <w:t>®</w:t>
      </w:r>
      <w:r>
        <w:rPr>
          <w:i/>
          <w:iCs/>
        </w:rPr>
        <w:t>, a mimo to krzywa temperatury w konstrukcji ściany ma być gorsza niż bez niego? Malując połowę sufitu już zauważyłem efekt, zdecydowanie nie był to już zimny kaloryfer. Według moich pomiarów widać już, że przynajmniej opór styku wewnątrz musi być błędny, ponieważ miałem temperatury powierzchni równe temperaturze pokojowej lub nawet wyższe! Nie da się tego w ogóle zrozumieć normalną metodą obliczeniową, a gdybym sam nie mierzył, założyłbym błąd pomiaru."</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27922,30446,30448,30450,30452,30454,30456</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l/produkty/thermoplus/" TargetMode="External" /><Relationship Id="rId5" Type="http://schemas.openxmlformats.org/officeDocument/2006/relationships/hyperlink" Target="https://www.youtube.com/watch?v=MKcOMj04kT0"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 mieszkalny w Portugalii</dc:title>
  <cp:revision>0</cp:revision>
</cp:coreProperties>
</file>