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Kościół w Blokzijl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Rozwiązanie problemu ścian zanieczyszczonych solą poprzez osuszanie za pomocą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ThermoPlus</w:t>
        </w:r>
      </w:hyperlink>
      <w:r>
        <w:rPr>
          <w:b/>
          <w:bCs/>
        </w:rPr>
        <w:t>.</w:t>
      </w:r>
      <w:r>
        <w:t xml:space="preserve"> Miasto Blokzijl (NL-8356, ok. 1400 mieszkańców) należy do gminy Steenwijkerland w Holandii, prowincja Overijssel. Kościół chrzcielny * ma rok budowy około 1850. Masywne ściany murowane, z zewnątrz klinkierowe, od wewnątrz otynkowane, mają problem z wilgocią. Ściany są zawilgocone i zanieczyszczone solą. W 1990 r. przeprowadzono remont. Rezultat był niezadowalający, farba odpadła w wielu miejscach już po 2 tygodniach. W ciągu lat 90-tych problemy się nasiliły, pojawiły się pęknięcia i nasiliło się łuszczenie koloru. W 2001 roku nałożono powłokę z produktu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ThermoPlus</w:t>
        </w:r>
      </w:hyperlink>
      <w:r>
        <w:t xml:space="preserve"> (2x na podkład FixPlus, po usunięciu kredującej starej powłoki). W tym celu rada kościelna, za zgodą władz ds. zabytków, zleciła firmie malarskiej Bergkamp z Blokzijl. Wynik był imponujący: do końca 2003 r. (data ówczesnego pisma informacyjnego) nie wystąpiły żadne nowe problemy.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ThermoPlus</w:t>
        </w:r>
      </w:hyperlink>
      <w:r>
        <w:t xml:space="preserve"> utrzymywał się stabilnie na ścianach i osuszał je: Pomiary wykazały spadek z 85 do 62 jednostek w ciągu 3 miesięcy. Kontrola przeprowadzona w 2014 roku wykazała, że trwałość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ThermoPlus</w:t>
        </w:r>
      </w:hyperlink>
      <w:r>
        <w:t xml:space="preserve"> jest nadal zachowana. Ze względu na dobre doświadczenia, w 2015 roku zastosowano na szeroką skalę powłokę wewnętrzną na powierzchniach ścian i sufitów, które zostały uszkodzone po przecieku na dachu.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27923,30212,30214,30216,30218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hermoplus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Kościół w Blokzijl</dc:title>
  <cp:revision>0</cp:revision>
</cp:coreProperties>
</file>