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Biały dom w Spaarndam</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color w:val="0000EE"/>
          <w:u w:val="single" w:color="0000EE"/>
        </w:rPr>
      </w:pP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 xml:space="preserve"> w porównaniu z innymi produktami</w:t>
      </w:r>
      <w:r>
        <w:t xml:space="preserve"> Nie, nie jest to druga rezydencja amerykańskiego prezydenta, nie ma też porównania z oryginałem w Waszyngtonie. Chodzi tu raczej o pioniera w dziedzinie powlekania domów drewnianych, o którym doniesiono w 2006 r. z miejscowości Spremberg koło Cottbus. Obiektem jest dom wolnostojący w 2064 KW Spaarndam (NL), Lagedijk. Znajduje się na otwartym terenie w bezpośredniej bliskości wody. Zorientowanie fasady na południe powoduje dłuższą ekspozycję na światło słoneczne. Brak sąsiednich budynków przyczynia się do tego, że dom jest również wystawiony na działanie wiatru. Fasada Meranti została gruntownie odnowiona 4 lata temu. Ponieważ stara powłoka była w bardzo złym stanie, została wówczas całkowicie usunięta. Po drobnych naprawach nałożono podwójną warstwę farby podkładowej, a następnie pomalowano satynowym lakierem firmy S. Już po 4 latach okazało się, że ze względu na warunki atmosferyczne konieczna jest renowacja. Oprócz odnowienia powłoki okazało się również, że konieczne jest ponowne przeprowadzenie niektórych napraw. Stara farba miała pęcherzyki na łączeniach pióro-wpust w połączeniach paneli i niektóre panele były uszkodzone. Rozważenie alternatywnych rozwiązań ujawniło, że powtórzenie tego samego zabiegu byłoby kosztowne; wysokie koszty robocizny i materiałów zostałyby zrekompensowane przez dość krótki okres użytkowania. Wymiana paneli drewnianych na plastikowe wymagałaby inwestycji rzędu 4,5 do 5 tys. euro. Zastosowanie ClimateCoating</w:t>
      </w:r>
      <w:r>
        <w:rPr>
          <w:sz w:val="30"/>
          <w:szCs w:val="30"/>
          <w:vertAlign w:val="superscript"/>
        </w:rPr>
        <w:t>®</w:t>
      </w:r>
      <w:r>
        <w:t xml:space="preserve"> zapewnia wieloletnią ochronę. Ostatecznie właściciel zdecydował się na opcję 3: nałożenie powłoki ClimateCoating</w:t>
      </w:r>
      <w:r>
        <w:rPr>
          <w:sz w:val="30"/>
          <w:szCs w:val="30"/>
          <w:vertAlign w:val="superscript"/>
        </w:rPr>
        <w:t>®</w:t>
      </w:r>
      <w:r>
        <w:t xml:space="preserve">. Po naprawie i wypiaskowaniu starej powłoki nałożono dwukrotnie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Następnie nałożono bezbarwną powłokę ochronną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xml:space="preserve">. Wykonano następujące doświadczenia: Oprócz różnych komplementów ze strony mieszkańców na temat widocznych rezultatów, w domu dało się odczuć, że pewne rzeczy uległy zmianie. Z reguły temperatura w domu pod koniec słonecznego dnia jest bardzo wysoka, szczególnie w sypialni za tą fasadą. Po zastosowaniu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pierwsze słoneczne dni pokazały, że temperatura w domu była o 5-6 stopni Celsjusza niższa niż przedtem. </w:t>
      </w:r>
      <w:r>
        <w:rPr>
          <w:b/>
          <w:bCs/>
        </w:rPr>
        <w:t>Warto wiedzieć:</w:t>
      </w:r>
      <w:r>
        <w:t xml:space="preserve"> W Holandii uzyskano również dobre doświadczenia z powłokami w kolorze czarnym. </w:t>
      </w:r>
      <w:hyperlink r:id="rId6" w:history="1">
        <w:r>
          <w:rPr>
            <w:color w:val="0000EE"/>
            <w:u w:val="single" w:color="0000EE"/>
          </w:rPr>
          <w:t>dowiedzieć się więcej</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27974,28019,28014,28008,28002,27997,27992,27985,27980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produkty/nature/" TargetMode="External" /><Relationship Id="rId5" Type="http://schemas.openxmlformats.org/officeDocument/2006/relationships/hyperlink" Target="https://www.climatecoating.com/pl/produkty/glossplus/" TargetMode="External" /><Relationship Id="rId6" Type="http://schemas.openxmlformats.org/officeDocument/2006/relationships/hyperlink" Target="https://www.climatecoating.com/pl/referencje/referencja/czarny-dom-w-holandii/"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 dom w Spaarndam</dc:title>
  <cp:revision>0</cp:revision>
</cp:coreProperties>
</file>