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z apartamentami w Jonawie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14% oszczędności energii grzewczej po renowacji fasady przeprowadzonej w 2009 roku, wartości zużycia certyfikowane dla okresu 2008-2014</w:t>
      </w:r>
      <w:r>
        <w:t xml:space="preserve"> Blok mieszkalny jest budynkiem prefabrykowanym. Adres: Chemikų gatvė 112, Jonava 55231. Znajduje się ona na Litwie, w pobliżu Kowna, w środkowej części lądu, na szerokości geograficznej mniej więcej takiej jak Saßnitz (Rugia). Budynek ma 5 pięter, 2 klatki schodowe i 20 mieszkań. Powłoka elewacyjna z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okazało się ekonomicznym posunięciem. IWO podaje potencjał oszczędnościowy izolacji fasad na poziomie 19%, co2online gGmbH Berlin podaje 19% (02.2014), a według Heizspiegel Deutschland 2014 jest to tylko 12% (10.2014).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30274,30276,27909,30278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z apartamentami w Jonawie</dc:title>
  <cp:revision>0</cp:revision>
</cp:coreProperties>
</file>