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Stelling van Amsterdam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Podwyższenie temperatury powierzchni, redukcja hałasu</w:t>
      </w:r>
      <w:r>
        <w:t xml:space="preserve"> Fort St. Aagtendijk jest częścią wpisanego na listę światowego dziedzictwa UNESCO "De Stelling van Amsterdam". Powłoka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ThermoPlus</w:t>
        </w:r>
      </w:hyperlink>
      <w:r>
        <w:t xml:space="preserve"> została zastosowana na zlecenie organizacji "Stadsherstel NV". Stara, odporna na smugi powłoka została wcześniej naprawiona. W wyniku zastosowania powłoki ClimateCoating</w:t>
      </w:r>
      <w:r>
        <w:rPr>
          <w:sz w:val="30"/>
          <w:szCs w:val="30"/>
          <w:vertAlign w:val="superscript"/>
        </w:rPr>
        <w:t>®</w:t>
      </w:r>
      <w:r>
        <w:t xml:space="preserve"> Interior zaobserwowano następujące efekty: mniejszy hałas, lepsze rozprowadzanie ciepła i tym samym koniec z zimnymi ścianami.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22403,22405,22407,22409,22411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hermoplus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Stelling van Amsterdam</dc:title>
  <cp:revision>0</cp:revision>
</cp:coreProperties>
</file>