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ThermoPlus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Climatización ideal de la habitación y amplia gama de colores</w:t>
      </w:r>
      <w:r>
        <w:rPr>
          <w:rFonts w:ascii="Times New Roman" w:eastAsia="Times New Roman" w:hAnsi="Times New Roman" w:cs="Times New Roman"/>
          <w:i w:val="0"/>
          <w:color w:val="auto"/>
        </w:rPr>
        <w:t xml:space="preserve"> Además de una enorme gama de colores, ThermoPlus ofrece propiedades que regulan el clima interior y mejoran el confort de la vivienda. Esto tiene un efecto positivo sobre la temperatura, la humedad e incluso la acústica. Todos los revestimientos y tintas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se basan en la tecnología de membranas reflectantes y tienen un efecto puramente físico. Estos revestimientos ecológicos y de alto rendimiento llevan impresionando a los usuarios de todo el mundo desde 2003 por sus propiedades especiales y su alta rentabilidad.</w:t>
      </w:r>
    </w:p>
    <w:p>
      <w:pPr>
        <w:rPr>
          <w:b/>
          <w:bCs/>
        </w:rPr>
      </w:pPr>
      <w:r>
        <w:rPr>
          <w:b/>
          <w:bCs/>
        </w:rPr>
        <w:t>El mejor clima interior para vivir con comodidad en cualquier estación</w:t>
      </w:r>
      <w:r>
        <w:t xml:space="preserve"> </w:t>
      </w:r>
      <w:r>
        <w:rPr>
          <w:i/>
          <w:iCs/>
        </w:rPr>
        <w:t>En verano,</w:t>
      </w:r>
      <w:r>
        <w:t xml:space="preserve"> el revestimiento absorbe el exceso de humedad del aire ambiente y lo equilibra con el aire ambiente más seco (principio de entropía1). Se produce una refrigeración por evaporación que enfría las superficies de las paredes y reduce la elevada temperatura ambiente. </w:t>
      </w:r>
      <w:r>
        <w:rPr>
          <w:i/>
          <w:iCs/>
        </w:rPr>
        <w:t>En invierno</w:t>
      </w:r>
      <w:r>
        <w:t xml:space="preserve">, cuando la humedad del aire es baja, el revestimiento absorbe el calor de la habitación, lo conduce uniformemente y lo irradia -como una estufa de azulejos- a la habitación. Como resultado, se minimizan las </w:t>
      </w:r>
      <w:hyperlink r:id="rId4" w:anchor="konvektionsstroeme" w:tgtFrame="_blank" w:history="1">
        <w:r>
          <w:rPr>
            <w:color w:val="0000EE"/>
            <w:u w:val="single" w:color="0000EE"/>
          </w:rPr>
          <w:t>corrientes de convección</w:t>
        </w:r>
      </w:hyperlink>
      <w:r>
        <w:t xml:space="preserve"> y los </w:t>
      </w:r>
      <w:hyperlink r:id="rId4" w:anchor="waermebruecken" w:tgtFrame="_blank" w:history="1">
        <w:r>
          <w:rPr>
            <w:color w:val="0000EE"/>
            <w:u w:val="single" w:color="0000EE"/>
          </w:rPr>
          <w:t>puentes térmicos</w:t>
        </w:r>
      </w:hyperlink>
      <w:r>
        <w:t xml:space="preserve"> y se reduce la diferencia de temperatura entre la parte inferior y la superior. El confort térmico en la habitación aumenta notablemente. </w:t>
      </w:r>
      <w:r>
        <w:rPr>
          <w:b/>
          <w:bCs/>
        </w:rPr>
        <w:t>Humedad ambiental óptima</w:t>
      </w:r>
      <w:r>
        <w:t xml:space="preserve"> Si el aire de la habitación es húmedo, ThermoPlus almacena moléculas de agua en su fina superficie. A cambio, la superficie libera humedad en el aire de la habitación si está demasiado seca. ThermoPlus se ajusta para que la humedad ambiental se mantenga en el rango ideal de alrededor del 55%. </w:t>
      </w:r>
      <w:r>
        <w:rPr>
          <w:b/>
          <w:bCs/>
        </w:rPr>
        <w:t>Intervalos de renovación: aquí más es menos</w:t>
      </w:r>
      <w:r>
        <w:t xml:space="preserve"> ThermoPlus proporciona un placer superior a la media, ya que el efecto antielectrostático de la pintura mural reduce los depósitos de polvo y nicotina en las superficies de las paredes revestidas. Las partículas de suciedad no forman un vínculo químico con la superficie. Las materias primas y los pigmentos de alta calidad garantizan una excelente resistencia a la luz y contrarrestan la decoloración, el amarilleo y el caleo. Las paredes del pasillo y del salón, de la oficina o del restaurante permanecen radiantes de belleza durante mucho tiempo. Gracias a la tecnología de membranas reflectantes, la próxima inversión de renovación está más lejos en el futuro que con las pinturas convencionales para paredes. </w:t>
      </w:r>
      <w:r>
        <w:rPr>
          <w:b/>
          <w:bCs/>
        </w:rPr>
        <w:t>Variedad de colores para los creativos</w:t>
      </w:r>
      <w:r>
        <w:t xml:space="preserve"> La pintura para paredes interiores ThermoPlus no deja nada que desear en cuanto a diseño creativo de colores y también gana puntos por su compatibilidad con el medio ambiente y la salud. La fácil aplicación habitual sobre casi todos los sustratos se realiza con brocha, rodillo o pulverizador.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es/empresa/glosario/"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ThermoPlus</dc:title>
  <cp:revision>0</cp:revision>
</cp:coreProperties>
</file>