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RustPrimer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Protección contra la corrosión de metales ferrosos lista para usar</w:t>
      </w:r>
      <w:r>
        <w:rPr>
          <w:rFonts w:ascii="Times New Roman" w:eastAsia="Times New Roman" w:hAnsi="Times New Roman" w:cs="Times New Roman"/>
          <w:i w:val="0"/>
          <w:color w:val="auto"/>
        </w:rPr>
        <w:t xml:space="preserve"> Cuando las cosas se oxidan mucho, RustPrimer puede hacer maravillas y proporcionar la adhesión adecuada.</w:t>
      </w:r>
    </w:p>
    <w:p>
      <w:r>
        <w:t xml:space="preserve">RustPrimer es una imprimación anticorrosiva de base acuosa, sin plomo ni cromatos, a base de resina acrílica para interiores y exteriores. RustPrimer se utiliza como imprimación para una protección media contra la corrosión en superficies de hierro y acero.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323"/>
        <w:gridCol w:w="599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total_sales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wcml_sync_hash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attr_label_translations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qode_single_product_new_meta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21831_custom_list_file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RustPrimer</dc:title>
  <cp:revision>0</cp:revision>
</cp:coreProperties>
</file>