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Limpieza de fachadas en La Haya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Prueba de la fachada después de 9 años: Una fachada revestida con ClimateCoating</w:t>
      </w:r>
      <w:r>
        <w:rPr>
          <w:b/>
          <w:bCs/>
          <w:sz w:val="30"/>
          <w:szCs w:val="30"/>
          <w:vertAlign w:val="superscript"/>
        </w:rPr>
        <w:t>®</w:t>
      </w:r>
      <w:r>
        <w:rPr>
          <w:b/>
          <w:bCs/>
        </w:rPr>
        <w:t xml:space="preserve"> es fácil de limpiar</w:t>
      </w:r>
      <w:r>
        <w:t xml:space="preserve"> El fabricante, SICC GmbH de Berlín, afirma que su producto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 para fachadas: </w:t>
      </w:r>
      <w:r>
        <w:rPr>
          <w:i/>
          <w:iCs/>
        </w:rPr>
        <w:t>"Las fachadas y paredes se mantienen como nuevas, incluso después de muchos años. ClimateCoating</w:t>
      </w:r>
      <w:r>
        <w:rPr>
          <w:i/>
          <w:iCs/>
          <w:sz w:val="30"/>
          <w:szCs w:val="30"/>
          <w:vertAlign w:val="superscript"/>
        </w:rPr>
        <w:t>®</w:t>
      </w:r>
      <w:r>
        <w:rPr>
          <w:i/>
          <w:iCs/>
        </w:rPr>
        <w:t xml:space="preserve"> reduce la carga electrostática de las superficies revestidas y evita la unión química con las partículas de suciedad. Si la suciedad se acumula al cabo de unos años, la combinación de cerámica y material de sustrato extremadamente resistente permite limpiar todas las superficies revestidas con agua e incluso con equipos de alta presión sin ningún problema. ClimateCoating</w:t>
      </w:r>
      <w:r>
        <w:rPr>
          <w:i/>
          <w:iCs/>
          <w:sz w:val="30"/>
          <w:szCs w:val="30"/>
          <w:vertAlign w:val="superscript"/>
        </w:rPr>
        <w:t>®</w:t>
      </w:r>
      <w:r>
        <w:rPr>
          <w:i/>
          <w:iCs/>
        </w:rPr>
        <w:t xml:space="preserve"> Exterior garantiza así una durabilidad del color superior a la media y un brillo constante del color".</w:t>
      </w:r>
      <w:r>
        <w:t xml:space="preserve"> </w:t>
      </w:r>
      <w:r>
        <w:rPr>
          <w:b/>
          <w:bCs/>
        </w:rPr>
        <w:t>La prueba práctica</w:t>
      </w:r>
      <w:r>
        <w:t xml:space="preserve"> Durante una prueba práctica realizada el 03.03.2015 en La Haya, se demostró repetidamente que estas afirmaciones son ciertas. La antigüedad del revestimiento de la fachada era de 9 años (Q.1 2006). Para la prueba, se limpiaron dos puntos de un frontón: el de la izquierda sólo con agua y el de la derecha con adición de jabón. </w:t>
      </w:r>
      <w:r>
        <w:rPr>
          <w:b/>
          <w:bCs/>
        </w:rPr>
        <w:t>El resultado habla por sí mismo</w:t>
      </w:r>
      <w:r>
        <w:t xml:space="preserve"> </w:t>
      </w:r>
      <w:r>
        <w:rPr>
          <w:i/>
          <w:iCs/>
        </w:rPr>
        <w:t>"Si se acumula algo de suciedad al cabo de unos años, la combinación de cerámica y material de sustrato extremadamente resistente permite limpiar todas las superficies revestidas con agua sin ningún problema."</w:t>
      </w:r>
      <w:r>
        <w:t xml:space="preserve">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26869,26129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es/productos/th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Limpieza de fachadas en La Haya</dc:title>
  <cp:revision>0</cp:revision>
</cp:coreProperties>
</file>