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Iglesia de Blokzijl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Solución del problema de las paredes contaminadas con sal mediante la deshumidificación con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w:t>
      </w:r>
      <w:r>
        <w:t xml:space="preserve"> La pequeña ciudad de Blokzijl (NL-8356 aprox. 1.400 habitantes) pertenece al municipio de Steenwijkerland en los Países Bajos, provincia de Overijssel. La iglesia bautismal * tiene un año de construcción alrededor de 1850. Los enormes muros de mampostería, de clinker en el exterior, enlucidos en el interior, tienen un problema de humedad. Las paredes están húmedas y contaminadas con sal. En 1990 se llevó a cabo una renovación. El resultado fue insatisfactorio, la pintura se desprendió en muchos lugares después de sólo 2 semanas. En el transcurso de los años 90, los problemas aumentaron, aparecieron grietas y aumentó el descoloramiento. En 2001, se aplicó un revestimiento con el producto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(2x sobre la imprimación FixPlus, tras la eliminación de la capa antigua que se caleaba). Para ello, el consejo de la iglesia, con la aprobación de las autoridades del monumento, encargó a la empresa de pintura Bergkamp de Blokzijl. El resultado fue impresionante: a finales de 2003 (fecha de la carta informativa de entonces), no se habían producido nuevos problemas.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se mantuvo estable en las paredes y las deshumidificó: Las mediciones demostraron una disminución de 85 a 62 unidades en 3 meses. Una inspección realizada en 2014 demostró que la durabilidad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se sigue dando. Debido a la buena experiencia, en 2015 se aplicó un revestimiento interior a gran escala a las superficies de las paredes y los techos que habían quedado deteriorados tras una fuga en el tejado.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25955,26905,26906,26907,26908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lu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Iglesia de Blokzijl</dc:title>
  <cp:revision>0</cp:revision>
</cp:coreProperties>
</file>