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Casa residencial en Portugal</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Al pintar el interior con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se elevaron rápidamente las temperaturas de la superficie de las paredes y los techos y se redujo la humedad del aire y de las paredes.</w:t>
      </w:r>
      <w:r>
        <w:t xml:space="preserve"> El Sr. Jean-Paul Drauth proporcionó los resultados de las mediciones desde su casa, a unos 60 km al sur de Oporto, en abril de 2008. El 26.03.2008 se pintó el techo y el 30.03.2008 se recubrieron las paredes con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La construcción del muro es la siguiente: construcción de montantes de hormigón armado con ladrillos de arcilla huecos cocidos. Estructura desde el interior hacia el exterior: yeso 1 cm/ ladrillos de arcilla huecos cocidos con cámaras grandes, 30 cm / yeso exterior 1 cm / adhesivo 1 cm / láminas de ladrillos de arcilla 2 cm. El Sr. Drauth describe el procedimiento de medición de la siguiente manera: </w:t>
      </w:r>
      <w:r>
        <w:rPr>
          <w:i/>
          <w:iCs/>
        </w:rPr>
        <w:t>"He estado buscando un valor medio en los distintos puntos (no el más alto / no el más bajo) para obtener una medición significativa, esto entonces de nuevo apuntado con precisión en las distintas mediciones, donde anteriormente las mediciones cambiaban relativamente fuerte tan pronto como se desviaba del punto de medición específico; ¡esto se ha nivelado mucho! En este momento puede desviarse más de medio metro del punto de medición sin que cambie ni una décima de grado en la pantalla".</w:t>
      </w:r>
      <w:r>
        <w:t xml:space="preserve"> La serie de mediciones vuelve a demostrar: el ClimateCoating</w:t>
      </w:r>
      <w:r>
        <w:rPr>
          <w:sz w:val="30"/>
          <w:szCs w:val="30"/>
          <w:vertAlign w:val="superscript"/>
        </w:rPr>
        <w:t>®</w:t>
      </w:r>
      <w:r>
        <w:t xml:space="preserve"> eleva las temperaturas de la superficie y, al mismo tiempo, se produce una igualación: la temperatura de sensación aumenta. Además, se regula la humedad de la habitación y se deshumedece la pared. </w:t>
      </w:r>
      <w:r>
        <w:rPr>
          <w:i/>
          <w:iCs/>
        </w:rPr>
        <w:t>"Soy ingeniero de calefacción cualificado y no tengo problemas para calcular un valor U, pero, la inercia de la masa no se tiene en cuenta en ningún sitio, por lo que con el clima y la construcción de aquí puede ocurrir más a menudo, por ejemplo, a 17°C o más de temperatura exterior y una humedad muy alta; los ocupantes se congelan ya que el control de la temperatura exterior desconecta el circuito de calefacción."</w:t>
      </w:r>
      <w:r>
        <w:t xml:space="preserve"> Cuando se piensa en Portugal, se piensa más bien en playa, sol y mucho calor - pero: también en Portugal o España hay inviernos fríos, según la región. </w:t>
      </w:r>
      <w:r>
        <w:rPr>
          <w:i/>
          <w:iCs/>
        </w:rPr>
        <w:t>"Tengo una veranda acristalada por tres lados (invernadero) con ClimateCoating</w:t>
      </w:r>
      <w:r>
        <w:rPr>
          <w:i/>
          <w:iCs/>
          <w:sz w:val="30"/>
          <w:szCs w:val="30"/>
          <w:vertAlign w:val="superscript"/>
        </w:rPr>
        <w:t>®</w:t>
      </w:r>
      <w:r>
        <w:rPr>
          <w:i/>
          <w:iCs/>
        </w:rPr>
        <w:t xml:space="preserve"> en el techo desde el 13 de marzo de 2008, constantemente tengo al menos 3 grados más que en el exterior, no importa el tiempo que haga fuera, casi siempre la puerta corredera abierta por las mascotas y una sensación de bienestar como nunca antes; en cambio: ¡con todos los vecinos la chimenea echa humo!"</w:t>
      </w:r>
      <w:r>
        <w:t xml:space="preserve"> Para la evaluación de los resultados de las mediciones, el Sr. Drauth se puso en contacto con un experto en construcción de Berlín. La cuestión era la idoneidad de la </w:t>
      </w:r>
      <w:hyperlink r:id="rId5" w:history="1">
        <w:r>
          <w:rPr>
            <w:color w:val="0000EE"/>
            <w:u w:val="single" w:color="0000EE"/>
          </w:rPr>
          <w:t>teoría del valor U</w:t>
        </w:r>
      </w:hyperlink>
      <w:r>
        <w:t xml:space="preserve">: </w:t>
      </w:r>
      <w:r>
        <w:rPr>
          <w:i/>
          <w:iCs/>
        </w:rPr>
        <w:t>"Sólo puedo estar de acuerdo con lo que escribes respecto al valor U. Pregunta: ¿Por qué uno se siente más cómodo con el ClimateCoating</w:t>
      </w:r>
      <w:r>
        <w:rPr>
          <w:i/>
          <w:iCs/>
          <w:sz w:val="30"/>
          <w:szCs w:val="30"/>
          <w:vertAlign w:val="superscript"/>
        </w:rPr>
        <w:t>®</w:t>
      </w:r>
      <w:r>
        <w:rPr>
          <w:i/>
          <w:iCs/>
        </w:rPr>
        <w:t xml:space="preserve"> con menos temperatura ambiente y, sin embargo, la curva de temperatura en la construcción de la pared debe ser peor que sin ella? Al pintar la mitad del techo ya noté el efecto, definitivamente ya no era un radiador frío. Según mis mediciones, ya se puede ver que al menos la resistencia de contacto en el interior debe estar mal, porque tenía temperaturas superficiales iguales a la temperatura ambiente o incluso superiores! Esto no se puede entender en absoluto con el método de cálculo normal, y si no lo hubiera medido yo mismo, asumiría un error de medición".</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26175,27022,27023,27024,27025,27026,27027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productos/thermoplus/" TargetMode="External" /><Relationship Id="rId5" Type="http://schemas.openxmlformats.org/officeDocument/2006/relationships/hyperlink" Target="https://www.youtube.com/watch?v=MKcOMj04kT0"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Casa residencial en Portugal</dc:title>
  <cp:revision>0</cp:revision>
</cp:coreProperties>
</file>