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Washing gravel facade</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b/>
          <w:bCs/>
        </w:rPr>
      </w:pPr>
      <w:r>
        <w:rPr>
          <w:b/>
          <w:bCs/>
        </w:rPr>
        <w:t>Summer and winter thermal insulation</w:t>
      </w:r>
      <w:r>
        <w:t xml:space="preserve"> This house is one of the first residential buildings in Rosmalen (Den Bosch, The Netherlands. The solid facade with washed gravel offers little resistance to the penetrating solar heat in summer and during the heating season a lot of heat escapes from the house. In November 2016, the facade was painted with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ThermoProtect</w:t>
        </w:r>
      </w:hyperlink>
      <w:r>
        <w:t>. The result is satisfactory: During the cold winter nights, the room temperature almost does not drop, even with the thermostat set lower. In the morning the room temperature is quickly brought to over 20°C. Even if the emirics are not more precise here, this example also shows that ClimateCoating</w:t>
      </w:r>
      <w:r>
        <w:rPr>
          <w:sz w:val="30"/>
          <w:szCs w:val="30"/>
          <w:vertAlign w:val="superscript"/>
        </w:rPr>
        <w:t>®</w:t>
      </w:r>
      <w:r>
        <w:t xml:space="preserve"> on the facade is able to keep the heat in the house.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696"/>
        <w:gridCol w:w="5619"/>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22440,22442,22444,22446,22448,22450</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en/products/thermoprotect/" TargetMode="Externa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Washing gravel facade</dc:title>
  <cp:revision>0</cp:revision>
</cp:coreProperties>
</file>