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Schindler factory in Slovakia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r>
        <w:t xml:space="preserve">In Dunskajá Streda, Slovakia, around 14,000 m² of roof surface of the elevator manufacturer Schindler výtahy a eskalátory a.s. was coated with ThermoActive in 2019. The executing partner was the company HOFER SK, s.r.o., 01001 Žilina. </w:t>
      </w:r>
      <w:r>
        <w:rPr>
          <w:b/>
          <w:bCs/>
        </w:rPr>
        <w:t>The problem</w:t>
      </w:r>
      <w:r>
        <w:t xml:space="preserve"> High temperatures in the production halls due to heating of the roofs. The roof temperature outside was 51.4°C in a comparative measurement. </w:t>
      </w:r>
      <w:r>
        <w:rPr>
          <w:b/>
          <w:bCs/>
        </w:rPr>
        <w:t>The solution</w:t>
      </w:r>
      <w:r>
        <w:t xml:space="preserve"> Passive cooling through a high-tech coating based on reflective membrane technology: ThermoActive. This passive cooling is achieved by the extremely high sunlight reflection and by evaporation processes. Sunlight is reflected up to a value of 91.4% (total solar reflectance, TSR). </w:t>
      </w:r>
      <w:r>
        <w:rPr>
          <w:b/>
          <w:bCs/>
        </w:rPr>
        <w:t>The result</w:t>
      </w:r>
      <w:r>
        <w:t xml:space="preserve"> After coating with ThermoActive roof paint, the roof temperature outside, measured under identical conditions, was only 28.2°C. Thus the temperature could be lowered by 23.2°C. This temperature reduction can save energy consumption for active cooling of the production halls. Less energy consumption means a reduction in CO2 emissions. This makes an active contribution to climate protection.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qode_enable_breadcrumbs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23068,23086,23064,24527,24529,24531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Schindler factory in Slovakia</dc:title>
  <cp:revision>0</cp:revision>
</cp:coreProperties>
</file>